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 w:cs="宋体"/>
          <w:b/>
          <w:sz w:val="36"/>
          <w:szCs w:val="36"/>
        </w:rPr>
      </w:pPr>
      <w:r>
        <w:rPr>
          <w:rFonts w:hint="eastAsia" w:ascii="宋体" w:hAnsi="宋体" w:cs="宋体"/>
          <w:b/>
          <w:sz w:val="36"/>
          <w:szCs w:val="36"/>
          <w:lang w:eastAsia="zh-CN"/>
        </w:rPr>
        <w:t>破产案件当事人</w:t>
      </w:r>
      <w:r>
        <w:rPr>
          <w:rFonts w:hint="eastAsia" w:ascii="宋体" w:hAnsi="宋体" w:cs="宋体"/>
          <w:b/>
          <w:sz w:val="36"/>
          <w:szCs w:val="36"/>
        </w:rPr>
        <w:t>送达地址确认书</w:t>
      </w:r>
    </w:p>
    <w:p>
      <w:pPr>
        <w:jc w:val="center"/>
        <w:rPr>
          <w:rFonts w:hint="eastAsia" w:ascii="微软雅黑" w:hAnsi="微软雅黑" w:eastAsia="微软雅黑"/>
          <w:b/>
          <w:sz w:val="10"/>
          <w:szCs w:val="10"/>
        </w:rPr>
      </w:pPr>
    </w:p>
    <w:tbl>
      <w:tblPr>
        <w:tblStyle w:val="2"/>
        <w:tblW w:w="8522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50"/>
        <w:gridCol w:w="948"/>
        <w:gridCol w:w="2163"/>
        <w:gridCol w:w="758"/>
        <w:gridCol w:w="320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9" w:hRule="atLeast"/>
        </w:trPr>
        <w:tc>
          <w:tcPr>
            <w:tcW w:w="1450" w:type="dxa"/>
            <w:noWrap w:val="0"/>
            <w:vAlign w:val="top"/>
          </w:tcPr>
          <w:p>
            <w:pPr>
              <w:spacing w:line="480" w:lineRule="auto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申报人名称</w:t>
            </w:r>
          </w:p>
        </w:tc>
        <w:tc>
          <w:tcPr>
            <w:tcW w:w="3111" w:type="dxa"/>
            <w:gridSpan w:val="2"/>
            <w:noWrap w:val="0"/>
            <w:vAlign w:val="top"/>
          </w:tcPr>
          <w:p>
            <w:pPr>
              <w:spacing w:line="480" w:lineRule="auto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 xml:space="preserve"> </w:t>
            </w:r>
          </w:p>
        </w:tc>
        <w:tc>
          <w:tcPr>
            <w:tcW w:w="758" w:type="dxa"/>
            <w:noWrap w:val="0"/>
            <w:vAlign w:val="top"/>
          </w:tcPr>
          <w:p>
            <w:pPr>
              <w:spacing w:line="480" w:lineRule="auto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案号</w:t>
            </w:r>
          </w:p>
        </w:tc>
        <w:tc>
          <w:tcPr>
            <w:tcW w:w="3203" w:type="dxa"/>
            <w:noWrap w:val="0"/>
            <w:vAlign w:val="top"/>
          </w:tcPr>
          <w:p>
            <w:pPr>
              <w:spacing w:line="480" w:lineRule="auto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 xml:space="preserve"> （201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9</w:t>
            </w:r>
            <w:r>
              <w:rPr>
                <w:rFonts w:hint="eastAsia" w:ascii="宋体" w:hAnsi="宋体" w:cs="宋体"/>
                <w:sz w:val="24"/>
                <w:szCs w:val="24"/>
              </w:rPr>
              <w:t>）粤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1971</w:t>
            </w:r>
            <w:r>
              <w:rPr>
                <w:rFonts w:hint="eastAsia" w:ascii="宋体" w:hAnsi="宋体" w:cs="宋体"/>
                <w:sz w:val="24"/>
                <w:szCs w:val="24"/>
              </w:rPr>
              <w:t>破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30</w:t>
            </w:r>
            <w:r>
              <w:rPr>
                <w:rFonts w:hint="eastAsia" w:ascii="宋体" w:hAnsi="宋体" w:cs="宋体"/>
                <w:sz w:val="24"/>
                <w:szCs w:val="24"/>
              </w:rPr>
              <w:t>号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76" w:hRule="atLeast"/>
        </w:trPr>
        <w:tc>
          <w:tcPr>
            <w:tcW w:w="1450" w:type="dxa"/>
            <w:noWrap w:val="0"/>
            <w:vAlign w:val="center"/>
          </w:tcPr>
          <w:p>
            <w:pPr>
              <w:spacing w:line="48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管理人对申报人填写送达地址确认书的告知事项</w:t>
            </w:r>
          </w:p>
        </w:tc>
        <w:tc>
          <w:tcPr>
            <w:tcW w:w="7072" w:type="dxa"/>
            <w:gridSpan w:val="4"/>
            <w:noWrap w:val="0"/>
            <w:vAlign w:val="top"/>
          </w:tcPr>
          <w:p>
            <w:pPr>
              <w:spacing w:line="360" w:lineRule="auto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   1.为便于申报人及时收到管理人各项文书，保证破产程序顺利进行，申报人应当如实提供确切的送达地址； </w:t>
            </w:r>
          </w:p>
          <w:p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2.确认的送达地址适用于各个破产程序，包括：破产清算、和解、重整，以及同期与破产事务相关的其他事项； </w:t>
            </w:r>
          </w:p>
          <w:p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3.破产期间如果送达地址有变更，应当及时告知管理人变更后的送达地址； </w:t>
            </w:r>
          </w:p>
          <w:p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4.如果提供的地址不确切，或不及时告知变更后的地址，使破产相关文书无法送达或未及时送达的，自文书、材料等退回之日视为送达之日，申报人应承担由此引起的一切法律后果。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450" w:type="dxa"/>
            <w:vMerge w:val="restart"/>
            <w:noWrap w:val="0"/>
            <w:vAlign w:val="top"/>
          </w:tcPr>
          <w:p>
            <w:pPr>
              <w:spacing w:line="480" w:lineRule="auto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当事人提供的送达地址</w:t>
            </w:r>
          </w:p>
        </w:tc>
        <w:tc>
          <w:tcPr>
            <w:tcW w:w="948" w:type="dxa"/>
            <w:noWrap w:val="0"/>
            <w:vAlign w:val="top"/>
          </w:tcPr>
          <w:p>
            <w:pPr>
              <w:spacing w:line="480" w:lineRule="auto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地 址</w:t>
            </w:r>
          </w:p>
        </w:tc>
        <w:tc>
          <w:tcPr>
            <w:tcW w:w="6124" w:type="dxa"/>
            <w:gridSpan w:val="3"/>
            <w:noWrap w:val="0"/>
            <w:vAlign w:val="top"/>
          </w:tcPr>
          <w:p>
            <w:pPr>
              <w:spacing w:line="480" w:lineRule="auto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450" w:type="dxa"/>
            <w:vMerge w:val="continue"/>
            <w:noWrap w:val="0"/>
            <w:vAlign w:val="top"/>
          </w:tcPr>
          <w:p>
            <w:pPr>
              <w:spacing w:line="480" w:lineRule="auto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948" w:type="dxa"/>
            <w:noWrap w:val="0"/>
            <w:vAlign w:val="top"/>
          </w:tcPr>
          <w:p>
            <w:pPr>
              <w:spacing w:line="480" w:lineRule="auto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联系人</w:t>
            </w:r>
          </w:p>
        </w:tc>
        <w:tc>
          <w:tcPr>
            <w:tcW w:w="6124" w:type="dxa"/>
            <w:gridSpan w:val="3"/>
            <w:noWrap w:val="0"/>
            <w:vAlign w:val="top"/>
          </w:tcPr>
          <w:p>
            <w:pPr>
              <w:spacing w:line="480" w:lineRule="auto"/>
              <w:rPr>
                <w:rFonts w:hint="eastAsia" w:ascii="宋体" w:hAnsi="宋体" w:cs="宋体"/>
                <w:sz w:val="24"/>
                <w:szCs w:val="24"/>
              </w:rPr>
            </w:pPr>
            <w:bookmarkStart w:id="0" w:name="_GoBack"/>
            <w:bookmarkEnd w:id="0"/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450" w:type="dxa"/>
            <w:vMerge w:val="continue"/>
            <w:noWrap w:val="0"/>
            <w:vAlign w:val="top"/>
          </w:tcPr>
          <w:p>
            <w:pPr>
              <w:spacing w:line="480" w:lineRule="auto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948" w:type="dxa"/>
            <w:noWrap w:val="0"/>
            <w:vAlign w:val="top"/>
          </w:tcPr>
          <w:p>
            <w:pPr>
              <w:spacing w:line="480" w:lineRule="auto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电 话</w:t>
            </w:r>
          </w:p>
        </w:tc>
        <w:tc>
          <w:tcPr>
            <w:tcW w:w="6124" w:type="dxa"/>
            <w:gridSpan w:val="3"/>
            <w:noWrap w:val="0"/>
            <w:vAlign w:val="top"/>
          </w:tcPr>
          <w:p>
            <w:pPr>
              <w:spacing w:line="480" w:lineRule="auto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1" w:hRule="atLeast"/>
        </w:trPr>
        <w:tc>
          <w:tcPr>
            <w:tcW w:w="1450" w:type="dxa"/>
            <w:vMerge w:val="continue"/>
            <w:noWrap w:val="0"/>
            <w:vAlign w:val="top"/>
          </w:tcPr>
          <w:p>
            <w:pPr>
              <w:spacing w:line="480" w:lineRule="auto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948" w:type="dxa"/>
            <w:noWrap w:val="0"/>
            <w:vAlign w:val="top"/>
          </w:tcPr>
          <w:p>
            <w:pPr>
              <w:spacing w:line="480" w:lineRule="auto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邮 编</w:t>
            </w:r>
          </w:p>
        </w:tc>
        <w:tc>
          <w:tcPr>
            <w:tcW w:w="6124" w:type="dxa"/>
            <w:gridSpan w:val="3"/>
            <w:noWrap w:val="0"/>
            <w:vAlign w:val="top"/>
          </w:tcPr>
          <w:p>
            <w:pPr>
              <w:spacing w:line="480" w:lineRule="auto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87" w:hRule="atLeast"/>
        </w:trPr>
        <w:tc>
          <w:tcPr>
            <w:tcW w:w="1450" w:type="dxa"/>
            <w:noWrap w:val="0"/>
            <w:vAlign w:val="center"/>
          </w:tcPr>
          <w:p>
            <w:pPr>
              <w:spacing w:line="48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申报人声明</w:t>
            </w:r>
          </w:p>
        </w:tc>
        <w:tc>
          <w:tcPr>
            <w:tcW w:w="7072" w:type="dxa"/>
            <w:gridSpan w:val="4"/>
            <w:noWrap w:val="0"/>
            <w:vAlign w:val="top"/>
          </w:tcPr>
          <w:p>
            <w:pPr>
              <w:spacing w:line="360" w:lineRule="auto"/>
              <w:ind w:firstLine="482" w:firstLineChars="200"/>
              <w:rPr>
                <w:rFonts w:hint="eastAsia" w:ascii="宋体" w:hAnsi="宋体" w:cs="宋体"/>
                <w:b/>
                <w:sz w:val="24"/>
                <w:szCs w:val="24"/>
              </w:rPr>
            </w:pPr>
          </w:p>
          <w:p>
            <w:pPr>
              <w:spacing w:line="360" w:lineRule="auto"/>
              <w:ind w:firstLine="480" w:firstLineChars="200"/>
              <w:rPr>
                <w:rFonts w:hint="eastAsia"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我（单位）已知悉上述告知内容。我（单位）提供的上述地址是真实有效的，如未通知管理人变更，则该地址继续有效。管理人向我（单位）送达的材料邮寄至该地址即视为送达。</w:t>
            </w:r>
          </w:p>
          <w:p>
            <w:pPr>
              <w:spacing w:line="480" w:lineRule="auto"/>
              <w:rPr>
                <w:rFonts w:hint="eastAsia" w:ascii="宋体" w:hAnsi="宋体" w:cs="宋体"/>
                <w:b/>
                <w:sz w:val="24"/>
                <w:szCs w:val="24"/>
              </w:rPr>
            </w:pPr>
          </w:p>
          <w:p>
            <w:pPr>
              <w:spacing w:line="480" w:lineRule="auto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 xml:space="preserve">                 申报人：（签名/盖章）</w:t>
            </w:r>
          </w:p>
          <w:p>
            <w:pPr>
              <w:spacing w:line="480" w:lineRule="auto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 xml:space="preserve">                                    年    月    日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4" w:hRule="atLeast"/>
        </w:trPr>
        <w:tc>
          <w:tcPr>
            <w:tcW w:w="1450" w:type="dxa"/>
            <w:noWrap w:val="0"/>
            <w:vAlign w:val="top"/>
          </w:tcPr>
          <w:p>
            <w:pPr>
              <w:spacing w:line="480" w:lineRule="auto"/>
              <w:ind w:firstLine="240" w:firstLineChars="100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备 注</w:t>
            </w:r>
          </w:p>
        </w:tc>
        <w:tc>
          <w:tcPr>
            <w:tcW w:w="7072" w:type="dxa"/>
            <w:gridSpan w:val="4"/>
            <w:noWrap w:val="0"/>
            <w:vAlign w:val="top"/>
          </w:tcPr>
          <w:p>
            <w:pPr>
              <w:spacing w:line="480" w:lineRule="auto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3976112"/>
    <w:rsid w:val="43976112"/>
    <w:rsid w:val="687A13CD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Office_11.1.0.8894_F1E327BC-269C-435d-A152-05C5408002CA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2019-07-10T03:25:00Z</dcterms:created>
  <dc:creator>Jessie</dc:creator>
  <cp:lastModifiedBy>Jessie</cp:lastModifiedBy>
  <dcterms:modified xsi:type="dcterms:W3CDTF">2019-07-26T09:09:56Z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2052-11.1.0.8894</vt:lpwstr>
  </property>
</Properties>
</file>